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6" w:rsidRPr="00DB0636" w:rsidRDefault="00DB0636" w:rsidP="00CA046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18"/>
          <w:szCs w:val="1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-795564</wp:posOffset>
            </wp:positionV>
            <wp:extent cx="1948543" cy="14640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clip-art-mouth-clip-art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43" cy="146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36" w:rsidRDefault="00DB0636" w:rsidP="00A267F8">
      <w:pPr>
        <w:rPr>
          <w:rFonts w:asciiTheme="minorHAnsi" w:hAnsiTheme="minorHAnsi" w:cstheme="minorHAnsi"/>
          <w:b/>
          <w:sz w:val="56"/>
          <w:szCs w:val="56"/>
        </w:rPr>
      </w:pPr>
    </w:p>
    <w:p w:rsidR="005D13E0" w:rsidRDefault="005D13E0" w:rsidP="00CA046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A046F" w:rsidRPr="00CA046F" w:rsidRDefault="00CA046F" w:rsidP="00CA046F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A046F">
        <w:rPr>
          <w:rFonts w:asciiTheme="minorHAnsi" w:hAnsiTheme="minorHAnsi" w:cstheme="minorHAnsi"/>
          <w:b/>
          <w:sz w:val="56"/>
          <w:szCs w:val="56"/>
        </w:rPr>
        <w:t xml:space="preserve">Oral Care </w:t>
      </w:r>
      <w:r w:rsidR="003A4C8C">
        <w:rPr>
          <w:rFonts w:asciiTheme="minorHAnsi" w:hAnsiTheme="minorHAnsi" w:cstheme="minorHAnsi"/>
          <w:b/>
          <w:sz w:val="56"/>
          <w:szCs w:val="56"/>
        </w:rPr>
        <w:t>and Swallowing</w:t>
      </w:r>
    </w:p>
    <w:p w:rsidR="00CA046F" w:rsidRPr="00CA046F" w:rsidRDefault="00CA046F" w:rsidP="00CA046F">
      <w:pPr>
        <w:jc w:val="center"/>
        <w:rPr>
          <w:rFonts w:asciiTheme="minorHAnsi" w:hAnsiTheme="minorHAnsi" w:cstheme="minorHAnsi"/>
          <w:sz w:val="52"/>
          <w:szCs w:val="52"/>
        </w:rPr>
      </w:pPr>
      <w:r w:rsidRPr="00CA046F">
        <w:rPr>
          <w:rFonts w:asciiTheme="minorHAnsi" w:hAnsiTheme="minorHAnsi" w:cstheme="minorHAnsi"/>
          <w:sz w:val="52"/>
          <w:szCs w:val="52"/>
        </w:rPr>
        <w:t>—The oral care-pneumonia connection—</w:t>
      </w:r>
    </w:p>
    <w:p w:rsidR="00CA046F" w:rsidRDefault="00CA046F">
      <w:pPr>
        <w:rPr>
          <w:rFonts w:asciiTheme="minorHAnsi" w:hAnsiTheme="minorHAnsi" w:cstheme="minorHAnsi"/>
          <w:sz w:val="24"/>
          <w:szCs w:val="24"/>
        </w:rPr>
      </w:pPr>
    </w:p>
    <w:p w:rsidR="00CA046F" w:rsidRDefault="00DB06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-87086</wp:posOffset>
                </wp:positionH>
                <wp:positionV relativeFrom="paragraph">
                  <wp:posOffset>130901</wp:posOffset>
                </wp:positionV>
                <wp:extent cx="5889172" cy="1034143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172" cy="10341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85pt;margin-top:10.3pt;width:463.7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" filled="f" strokecolor="black [3213]" strokeweight="1.5pt">
                <v:stroke dashstyle="longDashDotDot"/>
              </v:rect>
            </w:pict>
          </mc:Fallback>
        </mc:AlternateContent>
      </w:r>
    </w:p>
    <w:p w:rsidR="00CA046F" w:rsidRPr="00CA046F" w:rsidRDefault="00CA046F" w:rsidP="00CA046F">
      <w:pPr>
        <w:rPr>
          <w:rFonts w:asciiTheme="minorHAnsi" w:hAnsiTheme="minorHAnsi" w:cstheme="minorHAnsi"/>
          <w:sz w:val="28"/>
          <w:szCs w:val="28"/>
        </w:rPr>
      </w:pPr>
      <w:r w:rsidRPr="00CA046F">
        <w:rPr>
          <w:rFonts w:asciiTheme="minorHAnsi" w:hAnsiTheme="minorHAnsi" w:cstheme="minorHAnsi"/>
          <w:sz w:val="28"/>
          <w:szCs w:val="28"/>
        </w:rPr>
        <w:t>“Dysphagia is an important risk factor but not sufficient to cause pneumonia unless other risk factors are present as well.” (Langmore et al., 1997, 1998)</w:t>
      </w:r>
    </w:p>
    <w:p w:rsidR="00CA046F" w:rsidRPr="00CA046F" w:rsidRDefault="00CA046F" w:rsidP="00CA04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A046F">
        <w:rPr>
          <w:rFonts w:asciiTheme="minorHAnsi" w:hAnsiTheme="minorHAnsi" w:cstheme="minorHAnsi"/>
          <w:sz w:val="28"/>
          <w:szCs w:val="28"/>
        </w:rPr>
        <w:t>Must practice good feeding and positioning techniques</w:t>
      </w:r>
    </w:p>
    <w:p w:rsidR="00CA046F" w:rsidRDefault="00CA046F" w:rsidP="00CA04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A046F">
        <w:rPr>
          <w:rFonts w:asciiTheme="minorHAnsi" w:hAnsiTheme="minorHAnsi" w:cstheme="minorHAnsi"/>
          <w:sz w:val="28"/>
          <w:szCs w:val="28"/>
        </w:rPr>
        <w:t>Must provide decent oral care and reduce the oral bacteria load.</w:t>
      </w:r>
    </w:p>
    <w:p w:rsidR="00CA046F" w:rsidRDefault="00CA046F" w:rsidP="00CA046F">
      <w:pPr>
        <w:rPr>
          <w:rFonts w:asciiTheme="minorHAnsi" w:hAnsiTheme="minorHAnsi" w:cstheme="minorHAnsi"/>
          <w:sz w:val="28"/>
          <w:szCs w:val="28"/>
        </w:rPr>
      </w:pPr>
    </w:p>
    <w:p w:rsidR="00CA046F" w:rsidRDefault="00CA046F" w:rsidP="00CA046F">
      <w:pPr>
        <w:rPr>
          <w:rFonts w:asciiTheme="minorHAnsi" w:hAnsiTheme="minorHAnsi" w:cstheme="minorHAnsi"/>
          <w:sz w:val="28"/>
          <w:szCs w:val="28"/>
        </w:rPr>
      </w:pPr>
    </w:p>
    <w:p w:rsidR="00CA046F" w:rsidRPr="00DB0636" w:rsidRDefault="00CA046F" w:rsidP="00CA046F">
      <w:pPr>
        <w:pStyle w:val="ListParagraph"/>
        <w:numPr>
          <w:ilvl w:val="0"/>
          <w:numId w:val="5"/>
        </w:numPr>
        <w:rPr>
          <w:rFonts w:ascii="Arial Black" w:hAnsi="Arial Black" w:cstheme="minorHAnsi"/>
          <w:sz w:val="32"/>
          <w:szCs w:val="32"/>
        </w:rPr>
      </w:pPr>
      <w:r w:rsidRPr="00DB0636">
        <w:rPr>
          <w:rFonts w:ascii="Arial Black" w:hAnsi="Arial Black" w:cstheme="minorHAnsi"/>
          <w:sz w:val="32"/>
          <w:szCs w:val="32"/>
        </w:rPr>
        <w:t>You are 19x more likely to develop a pneumonia if you’re dependent for feeding</w:t>
      </w:r>
    </w:p>
    <w:p w:rsidR="00CA046F" w:rsidRPr="00DB0636" w:rsidRDefault="00CA046F" w:rsidP="00CA046F">
      <w:pPr>
        <w:rPr>
          <w:rFonts w:ascii="Arial Black" w:hAnsi="Arial Black" w:cstheme="minorHAnsi"/>
          <w:sz w:val="32"/>
          <w:szCs w:val="32"/>
        </w:rPr>
      </w:pPr>
    </w:p>
    <w:p w:rsidR="00CA046F" w:rsidRPr="00DB0636" w:rsidRDefault="00CA046F" w:rsidP="00CA046F">
      <w:pPr>
        <w:pStyle w:val="ListParagraph"/>
        <w:numPr>
          <w:ilvl w:val="0"/>
          <w:numId w:val="5"/>
        </w:numPr>
        <w:rPr>
          <w:rFonts w:ascii="Arial Black" w:hAnsi="Arial Black" w:cstheme="minorHAnsi"/>
          <w:sz w:val="32"/>
          <w:szCs w:val="32"/>
        </w:rPr>
      </w:pPr>
      <w:r w:rsidRPr="00DB0636">
        <w:rPr>
          <w:rFonts w:ascii="Arial Black" w:hAnsi="Arial Black" w:cstheme="minorHAnsi"/>
          <w:sz w:val="32"/>
          <w:szCs w:val="32"/>
        </w:rPr>
        <w:t>You are 6-8x more likely to develop a pneumonia if you have poor oral hygiene</w:t>
      </w:r>
    </w:p>
    <w:p w:rsidR="00CA046F" w:rsidRPr="00CA046F" w:rsidRDefault="00CA046F" w:rsidP="00CA046F">
      <w:pPr>
        <w:pStyle w:val="ListParagraph"/>
        <w:rPr>
          <w:rFonts w:ascii="Arial Black" w:hAnsi="Arial Black" w:cstheme="minorHAnsi"/>
          <w:sz w:val="28"/>
          <w:szCs w:val="28"/>
        </w:rPr>
      </w:pPr>
    </w:p>
    <w:p w:rsidR="00CA046F" w:rsidRPr="00A267F8" w:rsidRDefault="00CA046F" w:rsidP="00CA046F">
      <w:pPr>
        <w:rPr>
          <w:rFonts w:ascii="Arial Black" w:hAnsi="Arial Black" w:cstheme="minorHAnsi"/>
          <w:sz w:val="20"/>
          <w:szCs w:val="20"/>
        </w:rPr>
      </w:pPr>
    </w:p>
    <w:p w:rsidR="00CA046F" w:rsidRPr="00DB0636" w:rsidRDefault="00CA046F" w:rsidP="00DB0636">
      <w:pPr>
        <w:jc w:val="center"/>
        <w:rPr>
          <w:rFonts w:ascii="Arial Black" w:hAnsi="Arial Black" w:cstheme="minorHAnsi"/>
          <w:sz w:val="48"/>
          <w:szCs w:val="48"/>
        </w:rPr>
      </w:pPr>
      <w:r w:rsidRPr="00DB0636">
        <w:rPr>
          <w:rFonts w:ascii="Arial Black" w:hAnsi="Arial Black" w:cstheme="minorHAnsi"/>
          <w:sz w:val="48"/>
          <w:szCs w:val="48"/>
        </w:rPr>
        <w:t>How many of your patients are dependent for BOTH???</w:t>
      </w:r>
    </w:p>
    <w:p w:rsidR="00CA046F" w:rsidRDefault="00CA046F">
      <w:pPr>
        <w:rPr>
          <w:rFonts w:asciiTheme="minorHAnsi" w:hAnsiTheme="minorHAnsi" w:cstheme="minorHAnsi"/>
          <w:sz w:val="24"/>
          <w:szCs w:val="24"/>
        </w:rPr>
      </w:pPr>
    </w:p>
    <w:p w:rsidR="00CA046F" w:rsidRPr="00A267F8" w:rsidRDefault="00CA046F">
      <w:pPr>
        <w:rPr>
          <w:rFonts w:asciiTheme="minorHAnsi" w:hAnsiTheme="minorHAnsi" w:cstheme="minorHAnsi"/>
          <w:sz w:val="20"/>
          <w:szCs w:val="20"/>
        </w:rPr>
      </w:pPr>
    </w:p>
    <w:p w:rsidR="00CA046F" w:rsidRDefault="00CA046F" w:rsidP="00DB06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DB0636">
        <w:rPr>
          <w:rFonts w:asciiTheme="minorHAnsi" w:hAnsiTheme="minorHAnsi" w:cstheme="minorHAnsi"/>
          <w:b/>
          <w:sz w:val="32"/>
          <w:szCs w:val="32"/>
        </w:rPr>
        <w:t>Colonization of pathogens</w:t>
      </w:r>
      <w:r w:rsidRPr="00DB0636">
        <w:rPr>
          <w:rFonts w:asciiTheme="minorHAnsi" w:hAnsiTheme="minorHAnsi" w:cstheme="minorHAnsi"/>
          <w:sz w:val="32"/>
          <w:szCs w:val="32"/>
        </w:rPr>
        <w:t xml:space="preserve"> in the oral cavity and oropharynx is the </w:t>
      </w:r>
      <w:r w:rsidRPr="00DB0636">
        <w:rPr>
          <w:rFonts w:asciiTheme="minorHAnsi" w:hAnsiTheme="minorHAnsi" w:cstheme="minorHAnsi"/>
          <w:b/>
          <w:sz w:val="32"/>
          <w:szCs w:val="32"/>
        </w:rPr>
        <w:t>first step</w:t>
      </w:r>
      <w:r w:rsidRPr="00DB0636">
        <w:rPr>
          <w:rFonts w:asciiTheme="minorHAnsi" w:hAnsiTheme="minorHAnsi" w:cstheme="minorHAnsi"/>
          <w:sz w:val="32"/>
          <w:szCs w:val="32"/>
        </w:rPr>
        <w:t xml:space="preserve"> in most cases of </w:t>
      </w:r>
      <w:r w:rsidRPr="00DB0636">
        <w:rPr>
          <w:rFonts w:asciiTheme="minorHAnsi" w:hAnsiTheme="minorHAnsi" w:cstheme="minorHAnsi"/>
          <w:b/>
          <w:sz w:val="32"/>
          <w:szCs w:val="32"/>
        </w:rPr>
        <w:t>aspiration pneumonia</w:t>
      </w:r>
      <w:r w:rsidRPr="00DB0636">
        <w:rPr>
          <w:rFonts w:asciiTheme="minorHAnsi" w:hAnsiTheme="minorHAnsi" w:cstheme="minorHAnsi"/>
          <w:sz w:val="32"/>
          <w:szCs w:val="32"/>
        </w:rPr>
        <w:t>.</w:t>
      </w:r>
    </w:p>
    <w:p w:rsidR="00A267F8" w:rsidRPr="00DB0636" w:rsidRDefault="00A267F8" w:rsidP="00DB06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A267F8">
        <w:rPr>
          <w:rFonts w:asciiTheme="minorHAnsi" w:hAnsiTheme="minorHAnsi" w:cstheme="minorHAnsi"/>
          <w:b/>
          <w:sz w:val="32"/>
          <w:szCs w:val="32"/>
        </w:rPr>
        <w:t>Swallowing Assessments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may </w:t>
      </w:r>
      <w:r w:rsidRPr="00A267F8">
        <w:rPr>
          <w:rFonts w:asciiTheme="minorHAnsi" w:hAnsiTheme="minorHAnsi" w:cstheme="minorHAnsi"/>
          <w:b/>
          <w:sz w:val="32"/>
          <w:szCs w:val="32"/>
        </w:rPr>
        <w:t>not be completed</w:t>
      </w:r>
      <w:r>
        <w:rPr>
          <w:rFonts w:asciiTheme="minorHAnsi" w:hAnsiTheme="minorHAnsi" w:cstheme="minorHAnsi"/>
          <w:sz w:val="32"/>
          <w:szCs w:val="32"/>
        </w:rPr>
        <w:t xml:space="preserve"> when oral care is poor to prevent putting patient in a </w:t>
      </w:r>
      <w:r w:rsidRPr="00A267F8">
        <w:rPr>
          <w:rFonts w:asciiTheme="minorHAnsi" w:hAnsiTheme="minorHAnsi" w:cstheme="minorHAnsi"/>
          <w:b/>
          <w:sz w:val="32"/>
          <w:szCs w:val="32"/>
        </w:rPr>
        <w:t>high risk</w:t>
      </w:r>
      <w:r>
        <w:rPr>
          <w:rFonts w:asciiTheme="minorHAnsi" w:hAnsiTheme="minorHAnsi" w:cstheme="minorHAnsi"/>
          <w:sz w:val="32"/>
          <w:szCs w:val="32"/>
        </w:rPr>
        <w:t xml:space="preserve"> situation</w:t>
      </w:r>
    </w:p>
    <w:p w:rsidR="00CA046F" w:rsidRPr="005D13E0" w:rsidRDefault="00DB0636" w:rsidP="005D13E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DB0636">
        <w:rPr>
          <w:rFonts w:asciiTheme="minorHAnsi" w:hAnsiTheme="minorHAnsi" w:cstheme="minorHAnsi"/>
          <w:b/>
          <w:sz w:val="32"/>
          <w:szCs w:val="32"/>
        </w:rPr>
        <w:t>Bite blocks</w:t>
      </w:r>
      <w:r w:rsidRPr="00DB0636">
        <w:rPr>
          <w:rFonts w:asciiTheme="minorHAnsi" w:hAnsiTheme="minorHAnsi" w:cstheme="minorHAnsi"/>
          <w:sz w:val="32"/>
          <w:szCs w:val="32"/>
        </w:rPr>
        <w:t xml:space="preserve"> are an oral care tool for patients who are </w:t>
      </w:r>
      <w:r w:rsidRPr="00DB0636">
        <w:rPr>
          <w:rFonts w:asciiTheme="minorHAnsi" w:hAnsiTheme="minorHAnsi" w:cstheme="minorHAnsi"/>
          <w:b/>
          <w:sz w:val="32"/>
          <w:szCs w:val="32"/>
        </w:rPr>
        <w:t xml:space="preserve">unwilling or unable to cooperate </w:t>
      </w:r>
      <w:r w:rsidRPr="00DB0636">
        <w:rPr>
          <w:rFonts w:asciiTheme="minorHAnsi" w:hAnsiTheme="minorHAnsi" w:cstheme="minorHAnsi"/>
          <w:sz w:val="32"/>
          <w:szCs w:val="32"/>
        </w:rPr>
        <w:t xml:space="preserve">during oral care to ensure that you are </w:t>
      </w:r>
      <w:r w:rsidRPr="00DB0636">
        <w:rPr>
          <w:rFonts w:asciiTheme="minorHAnsi" w:hAnsiTheme="minorHAnsi" w:cstheme="minorHAnsi"/>
          <w:b/>
          <w:sz w:val="32"/>
          <w:szCs w:val="32"/>
        </w:rPr>
        <w:t xml:space="preserve">always </w:t>
      </w:r>
      <w:r w:rsidRPr="00DB0636">
        <w:rPr>
          <w:rFonts w:asciiTheme="minorHAnsi" w:hAnsiTheme="minorHAnsi" w:cstheme="minorHAnsi"/>
          <w:sz w:val="32"/>
          <w:szCs w:val="32"/>
        </w:rPr>
        <w:t xml:space="preserve">going to be able to </w:t>
      </w:r>
      <w:r w:rsidRPr="00DB0636">
        <w:rPr>
          <w:rFonts w:asciiTheme="minorHAnsi" w:hAnsiTheme="minorHAnsi" w:cstheme="minorHAnsi"/>
          <w:b/>
          <w:sz w:val="32"/>
          <w:szCs w:val="32"/>
        </w:rPr>
        <w:t>reduce the oral bacteria load</w:t>
      </w:r>
      <w:r w:rsidRPr="00DB0636">
        <w:rPr>
          <w:rFonts w:asciiTheme="minorHAnsi" w:hAnsiTheme="minorHAnsi" w:cstheme="minorHAnsi"/>
          <w:sz w:val="32"/>
          <w:szCs w:val="32"/>
        </w:rPr>
        <w:t xml:space="preserve"> for your patients.</w:t>
      </w:r>
    </w:p>
    <w:sectPr w:rsidR="00CA046F" w:rsidRPr="005D13E0" w:rsidSect="0067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64"/>
    <w:multiLevelType w:val="hybridMultilevel"/>
    <w:tmpl w:val="04C2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D67"/>
    <w:multiLevelType w:val="hybridMultilevel"/>
    <w:tmpl w:val="EA62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E32F6"/>
    <w:multiLevelType w:val="hybridMultilevel"/>
    <w:tmpl w:val="8942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AB9"/>
    <w:multiLevelType w:val="hybridMultilevel"/>
    <w:tmpl w:val="F7E49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52530"/>
    <w:multiLevelType w:val="hybridMultilevel"/>
    <w:tmpl w:val="F92A743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7A22D4"/>
    <w:multiLevelType w:val="hybridMultilevel"/>
    <w:tmpl w:val="A3B617F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F"/>
    <w:rsid w:val="0016790E"/>
    <w:rsid w:val="003A4C8C"/>
    <w:rsid w:val="005D13E0"/>
    <w:rsid w:val="006712C6"/>
    <w:rsid w:val="008E21FC"/>
    <w:rsid w:val="009E0310"/>
    <w:rsid w:val="00A267F8"/>
    <w:rsid w:val="00BB7C99"/>
    <w:rsid w:val="00CA046F"/>
    <w:rsid w:val="00D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63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63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Garrett-Petts, Samantha</dc:creator>
  <cp:lastModifiedBy>Garrett-Petts, Samantha</cp:lastModifiedBy>
  <cp:revision>2</cp:revision>
  <cp:lastPrinted>2015-03-18T20:47:00Z</cp:lastPrinted>
  <dcterms:created xsi:type="dcterms:W3CDTF">2015-09-23T20:17:00Z</dcterms:created>
  <dcterms:modified xsi:type="dcterms:W3CDTF">2015-09-23T20:17:00Z</dcterms:modified>
</cp:coreProperties>
</file>